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112B" w14:textId="77777777" w:rsidR="00396ACC" w:rsidRPr="00A033AE" w:rsidRDefault="006B23BA" w:rsidP="00396ACC">
      <w:pPr>
        <w:outlineLvl w:val="1"/>
        <w:rPr>
          <w:rFonts w:ascii="Georgia" w:eastAsia="Times New Roman" w:hAnsi="Georgia"/>
          <w:b/>
          <w:bCs/>
          <w:sz w:val="32"/>
          <w:szCs w:val="32"/>
        </w:rPr>
      </w:pPr>
      <w:r w:rsidRPr="00A033AE">
        <w:rPr>
          <w:rFonts w:ascii="Georgia" w:eastAsia="Times New Roman" w:hAnsi="Georgia"/>
          <w:b/>
          <w:bCs/>
          <w:sz w:val="32"/>
          <w:szCs w:val="32"/>
        </w:rPr>
        <w:t>Program Guidelines</w:t>
      </w:r>
    </w:p>
    <w:p w14:paraId="4999CF90" w14:textId="77777777" w:rsidR="00396ACC" w:rsidRPr="00A033AE" w:rsidRDefault="00396ACC" w:rsidP="00396ACC">
      <w:pPr>
        <w:outlineLvl w:val="1"/>
        <w:rPr>
          <w:rFonts w:ascii="Georgia" w:eastAsia="Times New Roman" w:hAnsi="Georgia"/>
          <w:b/>
          <w:bCs/>
          <w:sz w:val="28"/>
          <w:szCs w:val="28"/>
        </w:rPr>
      </w:pPr>
    </w:p>
    <w:p w14:paraId="666239DC" w14:textId="233E9BDC" w:rsidR="00396ACC" w:rsidRPr="00BD5EF3" w:rsidRDefault="006B2CC2" w:rsidP="00DE5810">
      <w:pPr>
        <w:spacing w:after="60"/>
        <w:outlineLvl w:val="1"/>
        <w:rPr>
          <w:rFonts w:ascii="Georgia" w:eastAsia="Times New Roman" w:hAnsi="Georgia"/>
          <w:b/>
          <w:bCs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Course Selectio</w:t>
      </w:r>
      <w:r w:rsidR="00BE4BC2" w:rsidRPr="00BD5EF3">
        <w:rPr>
          <w:rFonts w:ascii="Georgia" w:eastAsia="Times New Roman" w:hAnsi="Georgia"/>
          <w:b/>
          <w:bCs/>
          <w:sz w:val="28"/>
          <w:szCs w:val="28"/>
        </w:rPr>
        <w:t>n</w:t>
      </w:r>
    </w:p>
    <w:p w14:paraId="27F901C7" w14:textId="2377E741" w:rsidR="007329FD" w:rsidRPr="00BD5EF3" w:rsidRDefault="006B23BA" w:rsidP="00DE5810">
      <w:pPr>
        <w:spacing w:after="120"/>
        <w:ind w:right="115"/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>M</w:t>
      </w:r>
      <w:r w:rsidR="00E13E70" w:rsidRPr="00BD5EF3">
        <w:rPr>
          <w:rFonts w:ascii="Georgia" w:eastAsia="Times New Roman" w:hAnsi="Georgia"/>
        </w:rPr>
        <w:t>.</w:t>
      </w:r>
      <w:r w:rsidRPr="00BD5EF3">
        <w:rPr>
          <w:rFonts w:ascii="Georgia" w:eastAsia="Times New Roman" w:hAnsi="Georgia"/>
        </w:rPr>
        <w:t xml:space="preserve">A. </w:t>
      </w:r>
      <w:r w:rsidR="00E13E70" w:rsidRPr="00BD5EF3">
        <w:rPr>
          <w:rFonts w:ascii="Georgia" w:eastAsia="Times New Roman" w:hAnsi="Georgia"/>
        </w:rPr>
        <w:t>s</w:t>
      </w:r>
      <w:r w:rsidRPr="00BD5EF3">
        <w:rPr>
          <w:rFonts w:ascii="Georgia" w:eastAsia="Times New Roman" w:hAnsi="Georgia"/>
        </w:rPr>
        <w:t>tudents</w:t>
      </w:r>
      <w:r w:rsidR="00B82270" w:rsidRPr="00BD5EF3">
        <w:rPr>
          <w:rFonts w:ascii="Georgia" w:eastAsia="Times New Roman" w:hAnsi="Georgia"/>
        </w:rPr>
        <w:t xml:space="preserve"> must</w:t>
      </w:r>
      <w:r w:rsidRPr="00BD5EF3">
        <w:rPr>
          <w:rFonts w:ascii="Georgia" w:eastAsia="Times New Roman" w:hAnsi="Georgia"/>
        </w:rPr>
        <w:t xml:space="preserve"> take </w:t>
      </w:r>
      <w:r w:rsidR="00F13ACD" w:rsidRPr="00BD5EF3">
        <w:rPr>
          <w:rFonts w:ascii="Georgia" w:eastAsia="Times New Roman" w:hAnsi="Georgia"/>
        </w:rPr>
        <w:t>nine</w:t>
      </w:r>
      <w:r w:rsidR="00B82270" w:rsidRPr="00BD5EF3">
        <w:rPr>
          <w:rFonts w:ascii="Georgia" w:eastAsia="Times New Roman" w:hAnsi="Georgia"/>
        </w:rPr>
        <w:t xml:space="preserve"> for-credit </w:t>
      </w:r>
      <w:r w:rsidRPr="00BD5EF3">
        <w:rPr>
          <w:rFonts w:ascii="Georgia" w:eastAsia="Times New Roman" w:hAnsi="Georgia"/>
        </w:rPr>
        <w:t>courses</w:t>
      </w:r>
      <w:r w:rsidR="00F13ACD" w:rsidRPr="00BD5EF3">
        <w:rPr>
          <w:rFonts w:ascii="Georgia" w:eastAsia="Times New Roman" w:hAnsi="Georgia"/>
        </w:rPr>
        <w:t>, for a total of twenty-seven credits</w:t>
      </w:r>
      <w:r w:rsidRPr="00BD5EF3">
        <w:rPr>
          <w:rFonts w:ascii="Georgia" w:eastAsia="Times New Roman" w:hAnsi="Georgia"/>
        </w:rPr>
        <w:t xml:space="preserve">: </w:t>
      </w:r>
      <w:r w:rsidR="00F13ACD" w:rsidRPr="00BD5EF3">
        <w:rPr>
          <w:rFonts w:ascii="Georgia" w:eastAsia="Times New Roman" w:hAnsi="Georgia"/>
        </w:rPr>
        <w:t>three</w:t>
      </w:r>
      <w:r w:rsidRPr="00BD5EF3">
        <w:rPr>
          <w:rFonts w:ascii="Georgia" w:eastAsia="Times New Roman" w:hAnsi="Georgia"/>
        </w:rPr>
        <w:t xml:space="preserve"> required</w:t>
      </w:r>
      <w:r w:rsidR="006B2CC2" w:rsidRPr="00BD5EF3">
        <w:rPr>
          <w:rFonts w:ascii="Georgia" w:eastAsia="Times New Roman" w:hAnsi="Georgia"/>
        </w:rPr>
        <w:t>,</w:t>
      </w:r>
      <w:r w:rsidRPr="00BD5EF3">
        <w:rPr>
          <w:rFonts w:ascii="Georgia" w:eastAsia="Times New Roman" w:hAnsi="Georgia"/>
        </w:rPr>
        <w:t xml:space="preserve"> </w:t>
      </w:r>
      <w:r w:rsidR="00F13ACD" w:rsidRPr="00BD5EF3">
        <w:rPr>
          <w:rFonts w:ascii="Georgia" w:eastAsia="Times New Roman" w:hAnsi="Georgia"/>
        </w:rPr>
        <w:t>three</w:t>
      </w:r>
      <w:r w:rsidRPr="00BD5EF3">
        <w:rPr>
          <w:rFonts w:ascii="Georgia" w:eastAsia="Times New Roman" w:hAnsi="Georgia"/>
        </w:rPr>
        <w:t xml:space="preserve"> elective</w:t>
      </w:r>
      <w:r w:rsidR="006B2CC2" w:rsidRPr="00BD5EF3">
        <w:rPr>
          <w:rFonts w:ascii="Georgia" w:eastAsia="Times New Roman" w:hAnsi="Georgia"/>
        </w:rPr>
        <w:t>, and</w:t>
      </w:r>
      <w:r w:rsidR="00F13ACD" w:rsidRPr="00BD5EF3">
        <w:rPr>
          <w:rFonts w:ascii="Georgia" w:eastAsia="Times New Roman" w:hAnsi="Georgia"/>
        </w:rPr>
        <w:t xml:space="preserve"> three</w:t>
      </w:r>
      <w:r w:rsidR="006B2CC2" w:rsidRPr="00BD5EF3">
        <w:rPr>
          <w:rFonts w:ascii="Georgia" w:eastAsia="Times New Roman" w:hAnsi="Georgia"/>
        </w:rPr>
        <w:t xml:space="preserve"> foreign language courses.</w:t>
      </w:r>
    </w:p>
    <w:p w14:paraId="73355CE6" w14:textId="064E88D2" w:rsidR="006B23BA" w:rsidRPr="00BD5EF3" w:rsidRDefault="002101DD" w:rsidP="00074AEA">
      <w:pPr>
        <w:spacing w:after="180"/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sym w:font="Symbol" w:char="F0B7"/>
      </w:r>
      <w:r w:rsidRPr="00BD5EF3">
        <w:rPr>
          <w:rFonts w:ascii="Georgia" w:eastAsia="Times New Roman" w:hAnsi="Georgia"/>
        </w:rPr>
        <w:t xml:space="preserve"> </w:t>
      </w:r>
      <w:r w:rsidR="006B23BA" w:rsidRPr="00BD5EF3">
        <w:rPr>
          <w:rFonts w:ascii="Georgia" w:eastAsia="Times New Roman" w:hAnsi="Georgia"/>
        </w:rPr>
        <w:t>Required</w:t>
      </w:r>
      <w:r w:rsidR="007969D0" w:rsidRPr="00BD5EF3">
        <w:rPr>
          <w:rFonts w:ascii="Georgia" w:eastAsia="Times New Roman" w:hAnsi="Georgia"/>
        </w:rPr>
        <w:t>:</w:t>
      </w:r>
    </w:p>
    <w:tbl>
      <w:tblPr>
        <w:tblW w:w="9990" w:type="dxa"/>
        <w:tblCellSpacing w:w="15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950"/>
      </w:tblGrid>
      <w:tr w:rsidR="006B23BA" w:rsidRPr="00BD5EF3" w14:paraId="6142FA74" w14:textId="77777777" w:rsidTr="000C6AF2">
        <w:trPr>
          <w:tblCellSpacing w:w="15" w:type="dxa"/>
        </w:trPr>
        <w:tc>
          <w:tcPr>
            <w:tcW w:w="4995" w:type="dxa"/>
            <w:shd w:val="clear" w:color="auto" w:fill="C00000"/>
            <w:vAlign w:val="center"/>
            <w:hideMark/>
          </w:tcPr>
          <w:p w14:paraId="1384C62C" w14:textId="6C3074BB" w:rsidR="006B23BA" w:rsidRPr="00BD5EF3" w:rsidRDefault="00074AEA" w:rsidP="006B23BA">
            <w:pPr>
              <w:rPr>
                <w:rFonts w:ascii="Georgia" w:eastAsia="Times New Roman" w:hAnsi="Georgia"/>
              </w:rPr>
            </w:pPr>
            <w:r w:rsidRPr="00BD5EF3">
              <w:rPr>
                <w:rFonts w:ascii="Georgia" w:eastAsia="Times New Roman" w:hAnsi="Georgia"/>
              </w:rPr>
              <w:t>1st Year</w:t>
            </w:r>
            <w:r>
              <w:rPr>
                <w:rFonts w:ascii="Georgia" w:eastAsia="Times New Roman" w:hAnsi="Georgia"/>
              </w:rPr>
              <w:t xml:space="preserve"> – Fall Semester</w:t>
            </w:r>
          </w:p>
        </w:tc>
        <w:tc>
          <w:tcPr>
            <w:tcW w:w="4905" w:type="dxa"/>
            <w:shd w:val="clear" w:color="auto" w:fill="C00000"/>
            <w:vAlign w:val="center"/>
            <w:hideMark/>
          </w:tcPr>
          <w:p w14:paraId="67B3369C" w14:textId="773E553C" w:rsidR="006B23BA" w:rsidRPr="00BD5EF3" w:rsidRDefault="00074AEA" w:rsidP="006B23BA">
            <w:pPr>
              <w:rPr>
                <w:rFonts w:ascii="Georgia" w:eastAsia="Times New Roman" w:hAnsi="Georgia"/>
              </w:rPr>
            </w:pPr>
            <w:r w:rsidRPr="00BD5EF3">
              <w:rPr>
                <w:rFonts w:ascii="Georgia" w:eastAsia="Times New Roman" w:hAnsi="Georgia"/>
              </w:rPr>
              <w:t>1st Year</w:t>
            </w:r>
            <w:r>
              <w:rPr>
                <w:rFonts w:ascii="Georgia" w:eastAsia="Times New Roman" w:hAnsi="Georgia"/>
              </w:rPr>
              <w:t xml:space="preserve"> – Spring Semester</w:t>
            </w:r>
            <w:r w:rsidRPr="00BD5EF3">
              <w:rPr>
                <w:rFonts w:ascii="Georgia" w:eastAsia="Times New Roman" w:hAnsi="Georgia"/>
              </w:rPr>
              <w:t xml:space="preserve"> </w:t>
            </w:r>
          </w:p>
        </w:tc>
      </w:tr>
      <w:tr w:rsidR="006B23BA" w:rsidRPr="00BD5EF3" w14:paraId="63A4BA03" w14:textId="77777777" w:rsidTr="000C6AF2">
        <w:trPr>
          <w:tblCellSpacing w:w="15" w:type="dxa"/>
        </w:trPr>
        <w:tc>
          <w:tcPr>
            <w:tcW w:w="4995" w:type="dxa"/>
            <w:vAlign w:val="center"/>
            <w:hideMark/>
          </w:tcPr>
          <w:p w14:paraId="618F10AD" w14:textId="742FAA84" w:rsidR="006B23BA" w:rsidRPr="00BD5EF3" w:rsidRDefault="00B82270" w:rsidP="006B23BA">
            <w:pPr>
              <w:rPr>
                <w:rFonts w:ascii="Georgia" w:eastAsia="Times New Roman" w:hAnsi="Georgia"/>
              </w:rPr>
            </w:pPr>
            <w:r w:rsidRPr="00BD5EF3">
              <w:rPr>
                <w:rFonts w:ascii="Georgia" w:eastAsia="Times New Roman" w:hAnsi="Georgia"/>
              </w:rPr>
              <w:t>LITR</w:t>
            </w:r>
            <w:r w:rsidR="006B23BA" w:rsidRPr="00BD5EF3">
              <w:rPr>
                <w:rFonts w:ascii="Georgia" w:eastAsia="Times New Roman" w:hAnsi="Georgia"/>
              </w:rPr>
              <w:t xml:space="preserve"> 501: M</w:t>
            </w:r>
            <w:r w:rsidRPr="00BD5EF3">
              <w:rPr>
                <w:rFonts w:ascii="Georgia" w:eastAsia="Times New Roman" w:hAnsi="Georgia"/>
              </w:rPr>
              <w:t>ethods in Comparative Literature</w:t>
            </w:r>
          </w:p>
        </w:tc>
        <w:tc>
          <w:tcPr>
            <w:tcW w:w="4905" w:type="dxa"/>
            <w:vAlign w:val="center"/>
            <w:hideMark/>
          </w:tcPr>
          <w:p w14:paraId="487FA333" w14:textId="0FB0042C" w:rsidR="006B23BA" w:rsidRPr="00BD5EF3" w:rsidRDefault="00B82270" w:rsidP="006B23BA">
            <w:pPr>
              <w:rPr>
                <w:rFonts w:ascii="Georgia" w:eastAsia="Times New Roman" w:hAnsi="Georgia"/>
              </w:rPr>
            </w:pPr>
            <w:r w:rsidRPr="00BD5EF3">
              <w:rPr>
                <w:rFonts w:ascii="Georgia" w:eastAsia="Times New Roman" w:hAnsi="Georgia"/>
              </w:rPr>
              <w:t>LITR 502: Debates in Comparative Literature</w:t>
            </w:r>
          </w:p>
        </w:tc>
      </w:tr>
      <w:tr w:rsidR="006B23BA" w:rsidRPr="00BD5EF3" w14:paraId="270BA302" w14:textId="77777777" w:rsidTr="000C6AF2">
        <w:trPr>
          <w:tblCellSpacing w:w="15" w:type="dxa"/>
        </w:trPr>
        <w:tc>
          <w:tcPr>
            <w:tcW w:w="4995" w:type="dxa"/>
            <w:vAlign w:val="center"/>
            <w:hideMark/>
          </w:tcPr>
          <w:p w14:paraId="4180E0CD" w14:textId="5D793311" w:rsidR="006B23BA" w:rsidRPr="00BD5EF3" w:rsidRDefault="00B82270" w:rsidP="006B23BA">
            <w:pPr>
              <w:rPr>
                <w:rFonts w:ascii="Georgia" w:eastAsia="Times New Roman" w:hAnsi="Georgia"/>
              </w:rPr>
            </w:pPr>
            <w:r w:rsidRPr="00BD5EF3">
              <w:rPr>
                <w:rFonts w:ascii="Georgia" w:eastAsia="Times New Roman" w:hAnsi="Georgia"/>
              </w:rPr>
              <w:t>LITR</w:t>
            </w:r>
            <w:r w:rsidR="006B23BA" w:rsidRPr="00BD5EF3">
              <w:rPr>
                <w:rFonts w:ascii="Georgia" w:eastAsia="Times New Roman" w:hAnsi="Georgia"/>
              </w:rPr>
              <w:t xml:space="preserve"> 5</w:t>
            </w:r>
            <w:r w:rsidRPr="00BD5EF3">
              <w:rPr>
                <w:rFonts w:ascii="Georgia" w:eastAsia="Times New Roman" w:hAnsi="Georgia"/>
              </w:rPr>
              <w:t>42</w:t>
            </w:r>
            <w:r w:rsidR="006B23BA" w:rsidRPr="00BD5EF3">
              <w:rPr>
                <w:rFonts w:ascii="Georgia" w:eastAsia="Times New Roman" w:hAnsi="Georgia"/>
              </w:rPr>
              <w:t xml:space="preserve">: </w:t>
            </w:r>
            <w:r w:rsidRPr="00BD5EF3">
              <w:rPr>
                <w:rFonts w:ascii="Georgia" w:eastAsia="Times New Roman" w:hAnsi="Georgia"/>
              </w:rPr>
              <w:t>Readings in Critical Theory</w:t>
            </w:r>
          </w:p>
        </w:tc>
        <w:tc>
          <w:tcPr>
            <w:tcW w:w="4905" w:type="dxa"/>
            <w:vAlign w:val="center"/>
            <w:hideMark/>
          </w:tcPr>
          <w:p w14:paraId="083CFEE7" w14:textId="3986C25C" w:rsidR="006B23BA" w:rsidRPr="00BD5EF3" w:rsidRDefault="006B23BA" w:rsidP="006B23BA">
            <w:pPr>
              <w:rPr>
                <w:rFonts w:ascii="Georgia" w:eastAsia="Times New Roman" w:hAnsi="Georgia"/>
              </w:rPr>
            </w:pPr>
          </w:p>
        </w:tc>
      </w:tr>
    </w:tbl>
    <w:p w14:paraId="0B958C0C" w14:textId="01DB09C9" w:rsidR="007969D0" w:rsidRPr="00BD5EF3" w:rsidRDefault="007969D0" w:rsidP="008512ED">
      <w:pPr>
        <w:spacing w:before="180" w:after="120"/>
        <w:ind w:left="270" w:hanging="270"/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sym w:font="Symbol" w:char="F0B7"/>
      </w:r>
      <w:r w:rsidRPr="00BD5EF3">
        <w:rPr>
          <w:rFonts w:ascii="Georgia" w:eastAsia="Times New Roman" w:hAnsi="Georgia"/>
        </w:rPr>
        <w:t xml:space="preserve"> </w:t>
      </w:r>
      <w:r w:rsidRPr="00BD5EF3">
        <w:rPr>
          <w:rFonts w:ascii="Georgia" w:hAnsi="Georgia"/>
        </w:rPr>
        <w:t>Electives are LITR 500-</w:t>
      </w:r>
      <w:r w:rsidR="00C03AFC" w:rsidRPr="00BD5EF3">
        <w:rPr>
          <w:rFonts w:ascii="Georgia" w:hAnsi="Georgia"/>
        </w:rPr>
        <w:t>coded</w:t>
      </w:r>
      <w:r w:rsidRPr="00BD5EF3">
        <w:rPr>
          <w:rFonts w:ascii="Georgia" w:hAnsi="Georgia"/>
        </w:rPr>
        <w:t xml:space="preserve"> courses</w:t>
      </w:r>
      <w:r w:rsidR="008512ED" w:rsidRPr="00BD5EF3">
        <w:rPr>
          <w:rFonts w:ascii="Georgia" w:hAnsi="Georgia"/>
        </w:rPr>
        <w:t>. But</w:t>
      </w:r>
      <w:r w:rsidRPr="00BD5EF3">
        <w:rPr>
          <w:rFonts w:ascii="Georgia" w:hAnsi="Georgia"/>
        </w:rPr>
        <w:t xml:space="preserve"> students </w:t>
      </w:r>
      <w:r w:rsidR="008512ED" w:rsidRPr="00BD5EF3">
        <w:rPr>
          <w:rFonts w:ascii="Georgia" w:hAnsi="Georgia"/>
        </w:rPr>
        <w:t>can</w:t>
      </w:r>
      <w:r w:rsidRPr="00BD5EF3">
        <w:rPr>
          <w:rFonts w:ascii="Georgia" w:hAnsi="Georgia"/>
        </w:rPr>
        <w:t xml:space="preserve"> choose to take one 500-</w:t>
      </w:r>
      <w:r w:rsidR="00C03AFC" w:rsidRPr="00BD5EF3">
        <w:rPr>
          <w:rFonts w:ascii="Georgia" w:hAnsi="Georgia"/>
        </w:rPr>
        <w:t>coded</w:t>
      </w:r>
      <w:r w:rsidRPr="00BD5EF3">
        <w:rPr>
          <w:rFonts w:ascii="Georgia" w:hAnsi="Georgia"/>
        </w:rPr>
        <w:t xml:space="preserve"> course from another department with the approval of the </w:t>
      </w:r>
      <w:r w:rsidR="007329FD" w:rsidRPr="00BD5EF3">
        <w:rPr>
          <w:rFonts w:ascii="Georgia" w:hAnsi="Georgia"/>
        </w:rPr>
        <w:t>M.A.</w:t>
      </w:r>
      <w:r w:rsidRPr="00BD5EF3">
        <w:rPr>
          <w:rFonts w:ascii="Georgia" w:hAnsi="Georgia"/>
        </w:rPr>
        <w:t xml:space="preserve"> </w:t>
      </w:r>
      <w:r w:rsidR="007329FD" w:rsidRPr="00BD5EF3">
        <w:rPr>
          <w:rFonts w:ascii="Georgia" w:hAnsi="Georgia"/>
        </w:rPr>
        <w:t xml:space="preserve">program </w:t>
      </w:r>
      <w:r w:rsidRPr="00BD5EF3">
        <w:rPr>
          <w:rFonts w:ascii="Georgia" w:hAnsi="Georgia"/>
        </w:rPr>
        <w:t>coordinator</w:t>
      </w:r>
      <w:r w:rsidR="004C268D" w:rsidRPr="00BD5EF3">
        <w:rPr>
          <w:rFonts w:ascii="Georgia" w:hAnsi="Georgia"/>
        </w:rPr>
        <w:t>s</w:t>
      </w:r>
      <w:r w:rsidRPr="00BD5EF3">
        <w:rPr>
          <w:rFonts w:ascii="Georgia" w:eastAsia="Times New Roman" w:hAnsi="Georgia"/>
        </w:rPr>
        <w:t xml:space="preserve">. </w:t>
      </w:r>
    </w:p>
    <w:p w14:paraId="1D66FBBB" w14:textId="5586CBEA" w:rsidR="007329FD" w:rsidRPr="00BD5EF3" w:rsidRDefault="007969D0" w:rsidP="00C03AFC">
      <w:pPr>
        <w:spacing w:after="120"/>
        <w:ind w:left="274" w:hanging="274"/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sym w:font="Symbol" w:char="F0B7"/>
      </w:r>
      <w:r w:rsidRPr="00BD5EF3">
        <w:rPr>
          <w:rFonts w:ascii="Georgia" w:eastAsia="Times New Roman" w:hAnsi="Georgia"/>
        </w:rPr>
        <w:t xml:space="preserve"> Foreign language courses</w:t>
      </w:r>
      <w:r w:rsidR="008512ED" w:rsidRPr="00BD5EF3">
        <w:rPr>
          <w:rFonts w:ascii="Georgia" w:eastAsia="Times New Roman" w:hAnsi="Georgia"/>
        </w:rPr>
        <w:t xml:space="preserve"> must be in </w:t>
      </w:r>
      <w:r w:rsidR="00827701" w:rsidRPr="00BD5EF3">
        <w:rPr>
          <w:rFonts w:ascii="Georgia" w:eastAsia="Times New Roman" w:hAnsi="Georgia"/>
        </w:rPr>
        <w:t>the same</w:t>
      </w:r>
      <w:r w:rsidR="008512ED" w:rsidRPr="00BD5EF3">
        <w:rPr>
          <w:rFonts w:ascii="Georgia" w:eastAsia="Times New Roman" w:hAnsi="Georgia"/>
        </w:rPr>
        <w:t xml:space="preserve"> language and sequen</w:t>
      </w:r>
      <w:r w:rsidR="00C65790" w:rsidRPr="00BD5EF3">
        <w:rPr>
          <w:rFonts w:ascii="Georgia" w:eastAsia="Times New Roman" w:hAnsi="Georgia"/>
        </w:rPr>
        <w:t>tial</w:t>
      </w:r>
      <w:r w:rsidR="008512ED" w:rsidRPr="00BD5EF3">
        <w:rPr>
          <w:rFonts w:ascii="Georgia" w:eastAsia="Times New Roman" w:hAnsi="Georgia"/>
        </w:rPr>
        <w:t>. But s</w:t>
      </w:r>
      <w:r w:rsidRPr="00BD5EF3">
        <w:rPr>
          <w:rFonts w:ascii="Georgia" w:eastAsia="Times New Roman" w:hAnsi="Georgia"/>
        </w:rPr>
        <w:t>tudents</w:t>
      </w:r>
      <w:r w:rsidR="008512ED" w:rsidRPr="00BD5EF3">
        <w:rPr>
          <w:rFonts w:ascii="Georgia" w:eastAsia="Times New Roman" w:hAnsi="Georgia"/>
        </w:rPr>
        <w:t xml:space="preserve"> c</w:t>
      </w:r>
      <w:r w:rsidR="008512ED" w:rsidRPr="00BD5EF3">
        <w:rPr>
          <w:rFonts w:ascii="Georgia" w:hAnsi="Georgia"/>
        </w:rPr>
        <w:t xml:space="preserve">an be exempt from </w:t>
      </w:r>
      <w:r w:rsidR="00827701" w:rsidRPr="00BD5EF3">
        <w:rPr>
          <w:rFonts w:ascii="Georgia" w:hAnsi="Georgia"/>
        </w:rPr>
        <w:t xml:space="preserve">language courses </w:t>
      </w:r>
      <w:r w:rsidR="008512ED" w:rsidRPr="00BD5EF3">
        <w:rPr>
          <w:rFonts w:ascii="Georgia" w:hAnsi="Georgia"/>
        </w:rPr>
        <w:t xml:space="preserve">if they </w:t>
      </w:r>
      <w:r w:rsidR="00CC7065" w:rsidRPr="00BD5EF3">
        <w:rPr>
          <w:rFonts w:ascii="Georgia" w:hAnsi="Georgia"/>
        </w:rPr>
        <w:t>provide certification of</w:t>
      </w:r>
      <w:r w:rsidR="008512ED" w:rsidRPr="00BD5EF3">
        <w:rPr>
          <w:rFonts w:ascii="Georgia" w:hAnsi="Georgia"/>
        </w:rPr>
        <w:t xml:space="preserve"> proficiency in a third language at B2</w:t>
      </w:r>
      <w:r w:rsidR="00827701" w:rsidRPr="00BD5EF3">
        <w:rPr>
          <w:rFonts w:ascii="Georgia" w:hAnsi="Georgia"/>
        </w:rPr>
        <w:t>-</w:t>
      </w:r>
      <w:r w:rsidR="008512ED" w:rsidRPr="00BD5EF3">
        <w:rPr>
          <w:rFonts w:ascii="Georgia" w:hAnsi="Georgia"/>
        </w:rPr>
        <w:t>level or higher</w:t>
      </w:r>
      <w:r w:rsidR="00CC7065" w:rsidRPr="00BD5EF3">
        <w:rPr>
          <w:rFonts w:ascii="Georgia" w:hAnsi="Georgia"/>
        </w:rPr>
        <w:t>, besides their native language and English</w:t>
      </w:r>
      <w:r w:rsidR="00D9687C" w:rsidRPr="00BD5EF3">
        <w:rPr>
          <w:rFonts w:ascii="Georgia" w:hAnsi="Georgia"/>
        </w:rPr>
        <w:t xml:space="preserve"> for example</w:t>
      </w:r>
      <w:r w:rsidR="00CC7065" w:rsidRPr="00BD5EF3">
        <w:rPr>
          <w:rFonts w:ascii="Georgia" w:hAnsi="Georgia"/>
        </w:rPr>
        <w:t>.</w:t>
      </w:r>
      <w:r w:rsidR="008512ED" w:rsidRPr="00BD5EF3">
        <w:rPr>
          <w:rFonts w:ascii="Georgia" w:hAnsi="Georgia"/>
        </w:rPr>
        <w:t xml:space="preserve"> </w:t>
      </w:r>
      <w:r w:rsidR="00900EFC" w:rsidRPr="00BD5EF3">
        <w:rPr>
          <w:rFonts w:ascii="Georgia" w:hAnsi="Georgia"/>
        </w:rPr>
        <w:t>Those</w:t>
      </w:r>
      <w:r w:rsidR="00453AAE" w:rsidRPr="00BD5EF3">
        <w:rPr>
          <w:rFonts w:ascii="Georgia" w:hAnsi="Georgia"/>
        </w:rPr>
        <w:t xml:space="preserve"> exempt</w:t>
      </w:r>
      <w:r w:rsidR="00CC7065" w:rsidRPr="00BD5EF3">
        <w:rPr>
          <w:rFonts w:ascii="Georgia" w:hAnsi="Georgia"/>
        </w:rPr>
        <w:t xml:space="preserve"> must take an additional LITR 500-level course</w:t>
      </w:r>
      <w:r w:rsidR="00453AAE" w:rsidRPr="00BD5EF3">
        <w:rPr>
          <w:rFonts w:ascii="Georgia" w:hAnsi="Georgia"/>
        </w:rPr>
        <w:t>.</w:t>
      </w:r>
      <w:r w:rsidR="00CC7065" w:rsidRPr="00BD5EF3">
        <w:rPr>
          <w:rFonts w:ascii="Georgia" w:hAnsi="Georgia"/>
        </w:rPr>
        <w:t xml:space="preserve"> </w:t>
      </w:r>
      <w:r w:rsidR="002C2C09" w:rsidRPr="00BD5EF3">
        <w:rPr>
          <w:rFonts w:ascii="Georgia" w:hAnsi="Georgia"/>
        </w:rPr>
        <w:t>P</w:t>
      </w:r>
      <w:r w:rsidR="00CC7065" w:rsidRPr="00BD5EF3">
        <w:rPr>
          <w:rFonts w:ascii="Georgia" w:hAnsi="Georgia"/>
        </w:rPr>
        <w:t xml:space="preserve">lease contact the </w:t>
      </w:r>
      <w:r w:rsidR="007329FD" w:rsidRPr="00BD5EF3">
        <w:rPr>
          <w:rFonts w:ascii="Georgia" w:hAnsi="Georgia"/>
        </w:rPr>
        <w:t>program</w:t>
      </w:r>
      <w:r w:rsidR="00CC7065" w:rsidRPr="00BD5EF3">
        <w:rPr>
          <w:rFonts w:ascii="Georgia" w:hAnsi="Georgia"/>
        </w:rPr>
        <w:t xml:space="preserve"> coordinator</w:t>
      </w:r>
      <w:r w:rsidR="00900EFC" w:rsidRPr="00BD5EF3">
        <w:rPr>
          <w:rFonts w:ascii="Georgia" w:hAnsi="Georgia"/>
        </w:rPr>
        <w:t>s</w:t>
      </w:r>
      <w:r w:rsidR="002C2C09" w:rsidRPr="00BD5EF3">
        <w:rPr>
          <w:rFonts w:ascii="Georgia" w:eastAsia="Times New Roman" w:hAnsi="Georgia"/>
        </w:rPr>
        <w:t xml:space="preserve"> for details.</w:t>
      </w:r>
    </w:p>
    <w:p w14:paraId="279F3D85" w14:textId="4F1129ED" w:rsidR="00C03AFC" w:rsidRPr="00BD5EF3" w:rsidRDefault="00FB3148" w:rsidP="00FB3148">
      <w:pPr>
        <w:spacing w:after="60"/>
        <w:rPr>
          <w:rFonts w:ascii="Georgia" w:hAnsi="Georgia"/>
        </w:rPr>
      </w:pPr>
      <w:r w:rsidRPr="00BD5EF3">
        <w:rPr>
          <w:rFonts w:ascii="Georgia" w:hAnsi="Georgia"/>
        </w:rPr>
        <w:t xml:space="preserve">Students may take a LITR 300- or 400-coded course, but only as an audit. </w:t>
      </w:r>
      <w:r w:rsidR="00BD5EF3">
        <w:rPr>
          <w:rFonts w:ascii="Georgia" w:hAnsi="Georgia"/>
        </w:rPr>
        <w:t>And</w:t>
      </w:r>
      <w:r w:rsidRPr="00BD5EF3">
        <w:rPr>
          <w:rFonts w:ascii="Georgia" w:hAnsi="Georgia"/>
        </w:rPr>
        <w:t xml:space="preserve"> </w:t>
      </w:r>
      <w:r w:rsidR="006A754C" w:rsidRPr="00BD5EF3">
        <w:rPr>
          <w:rFonts w:ascii="Georgia" w:hAnsi="Georgia"/>
        </w:rPr>
        <w:t>they</w:t>
      </w:r>
      <w:r w:rsidR="007329FD" w:rsidRPr="00BD5EF3">
        <w:rPr>
          <w:rFonts w:ascii="Georgia" w:hAnsi="Georgia"/>
        </w:rPr>
        <w:t xml:space="preserve"> must take </w:t>
      </w:r>
      <w:r w:rsidR="002C2C09" w:rsidRPr="00BD5EF3">
        <w:rPr>
          <w:rFonts w:ascii="Georgia" w:hAnsi="Georgia"/>
        </w:rPr>
        <w:t>several</w:t>
      </w:r>
      <w:r w:rsidR="007329FD" w:rsidRPr="00BD5EF3">
        <w:rPr>
          <w:rFonts w:ascii="Georgia" w:hAnsi="Georgia"/>
        </w:rPr>
        <w:t xml:space="preserve"> non-credit courses</w:t>
      </w:r>
      <w:r w:rsidR="002C2C09" w:rsidRPr="00BD5EF3">
        <w:rPr>
          <w:rFonts w:ascii="Georgia" w:hAnsi="Georgia"/>
        </w:rPr>
        <w:t>.</w:t>
      </w:r>
    </w:p>
    <w:p w14:paraId="6DF8760C" w14:textId="77777777" w:rsidR="00DE5810" w:rsidRPr="00BD5EF3" w:rsidRDefault="00DE5810" w:rsidP="00FB3148">
      <w:pPr>
        <w:rPr>
          <w:rFonts w:ascii="Georgia" w:hAnsi="Georgia"/>
        </w:rPr>
      </w:pPr>
    </w:p>
    <w:p w14:paraId="3D49FA76" w14:textId="7E145B1D" w:rsidR="006B23BA" w:rsidRPr="00BD5EF3" w:rsidRDefault="006B23BA" w:rsidP="00DE5810">
      <w:pPr>
        <w:spacing w:after="60"/>
        <w:rPr>
          <w:rFonts w:ascii="Georgia" w:hAnsi="Georgia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A</w:t>
      </w:r>
      <w:r w:rsidR="00DE5810" w:rsidRPr="00BD5EF3">
        <w:rPr>
          <w:rFonts w:ascii="Georgia" w:eastAsia="Times New Roman" w:hAnsi="Georgia"/>
          <w:b/>
          <w:bCs/>
          <w:sz w:val="28"/>
          <w:szCs w:val="28"/>
        </w:rPr>
        <w:t>dvisor Assignments</w:t>
      </w:r>
    </w:p>
    <w:p w14:paraId="6134AD6F" w14:textId="3EB87631" w:rsidR="00DE5810" w:rsidRPr="00BD5EF3" w:rsidRDefault="006B23BA" w:rsidP="00DE5810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 xml:space="preserve">Students </w:t>
      </w:r>
      <w:r w:rsidR="00DE5810" w:rsidRPr="00BD5EF3">
        <w:rPr>
          <w:rFonts w:ascii="Georgia" w:eastAsia="Times New Roman" w:hAnsi="Georgia"/>
        </w:rPr>
        <w:t>must</w:t>
      </w:r>
      <w:r w:rsidRPr="00BD5EF3">
        <w:rPr>
          <w:rFonts w:ascii="Georgia" w:eastAsia="Times New Roman" w:hAnsi="Georgia"/>
        </w:rPr>
        <w:t xml:space="preserve"> assign a thesis advisor, notify the program coordinator</w:t>
      </w:r>
      <w:r w:rsidR="00406247" w:rsidRPr="00BD5EF3">
        <w:rPr>
          <w:rFonts w:ascii="Georgia" w:eastAsia="Times New Roman" w:hAnsi="Georgia"/>
        </w:rPr>
        <w:t>s</w:t>
      </w:r>
      <w:r w:rsidR="00DE5810" w:rsidRPr="00BD5EF3">
        <w:rPr>
          <w:rFonts w:ascii="Georgia" w:eastAsia="Times New Roman" w:hAnsi="Georgia"/>
        </w:rPr>
        <w:t>,</w:t>
      </w:r>
      <w:r w:rsidRPr="00BD5EF3">
        <w:rPr>
          <w:rFonts w:ascii="Georgia" w:eastAsia="Times New Roman" w:hAnsi="Georgia"/>
        </w:rPr>
        <w:t xml:space="preserve"> and turn in the advisor appointment form to </w:t>
      </w:r>
      <w:r w:rsidR="00DE5810" w:rsidRPr="00BD5EF3">
        <w:rPr>
          <w:rFonts w:ascii="Georgia" w:eastAsia="Times New Roman" w:hAnsi="Georgia"/>
        </w:rPr>
        <w:t xml:space="preserve">the </w:t>
      </w:r>
      <w:r w:rsidRPr="00BD5EF3">
        <w:rPr>
          <w:rFonts w:ascii="Georgia" w:eastAsia="Times New Roman" w:hAnsi="Georgia"/>
        </w:rPr>
        <w:t>GSSSH office by July 1 of their first academic yea</w:t>
      </w:r>
      <w:r w:rsidR="00DE5810" w:rsidRPr="00BD5EF3">
        <w:rPr>
          <w:rFonts w:ascii="Georgia" w:eastAsia="Times New Roman" w:hAnsi="Georgia"/>
        </w:rPr>
        <w:t>r</w:t>
      </w:r>
      <w:r w:rsidRPr="00BD5EF3">
        <w:rPr>
          <w:rFonts w:ascii="Georgia" w:eastAsia="Times New Roman" w:hAnsi="Georgia"/>
        </w:rPr>
        <w:t>.</w:t>
      </w:r>
      <w:r w:rsidR="00DE5810" w:rsidRPr="00BD5EF3">
        <w:rPr>
          <w:rFonts w:ascii="Georgia" w:eastAsia="Times New Roman" w:hAnsi="Georgia"/>
        </w:rPr>
        <w:t xml:space="preserve"> </w:t>
      </w:r>
      <w:r w:rsidR="00900EFC" w:rsidRPr="00BD5EF3">
        <w:rPr>
          <w:rFonts w:ascii="Georgia" w:eastAsia="Times New Roman" w:hAnsi="Georgia"/>
        </w:rPr>
        <w:t>They</w:t>
      </w:r>
      <w:r w:rsidR="00DE5810" w:rsidRPr="00BD5EF3">
        <w:rPr>
          <w:rFonts w:ascii="Georgia" w:eastAsia="Times New Roman" w:hAnsi="Georgia"/>
        </w:rPr>
        <w:t xml:space="preserve"> can</w:t>
      </w:r>
      <w:r w:rsidRPr="00BD5EF3">
        <w:rPr>
          <w:rFonts w:ascii="Georgia" w:eastAsia="Times New Roman" w:hAnsi="Georgia"/>
        </w:rPr>
        <w:t xml:space="preserve"> change their advisor subject to the consent of the new advisor and the program coordinator</w:t>
      </w:r>
      <w:r w:rsidR="00406247" w:rsidRPr="00BD5EF3">
        <w:rPr>
          <w:rFonts w:ascii="Georgia" w:eastAsia="Times New Roman" w:hAnsi="Georgia"/>
        </w:rPr>
        <w:t>s</w:t>
      </w:r>
      <w:r w:rsidR="00DE5810" w:rsidRPr="00BD5EF3">
        <w:rPr>
          <w:rFonts w:ascii="Georgia" w:eastAsia="Times New Roman" w:hAnsi="Georgia"/>
        </w:rPr>
        <w:t xml:space="preserve">, and </w:t>
      </w:r>
      <w:r w:rsidRPr="00BD5EF3">
        <w:rPr>
          <w:rFonts w:ascii="Georgia" w:eastAsia="Times New Roman" w:hAnsi="Georgia"/>
        </w:rPr>
        <w:t>should notify the</w:t>
      </w:r>
      <w:r w:rsidR="00851C15" w:rsidRPr="00BD5EF3">
        <w:rPr>
          <w:rFonts w:ascii="Georgia" w:eastAsia="Times New Roman" w:hAnsi="Georgia"/>
        </w:rPr>
        <w:t xml:space="preserve"> </w:t>
      </w:r>
      <w:r w:rsidRPr="00BD5EF3">
        <w:rPr>
          <w:rFonts w:ascii="Georgia" w:eastAsia="Times New Roman" w:hAnsi="Georgia"/>
        </w:rPr>
        <w:t xml:space="preserve">office as soon as </w:t>
      </w:r>
      <w:r w:rsidR="00851C15" w:rsidRPr="00BD5EF3">
        <w:rPr>
          <w:rFonts w:ascii="Georgia" w:eastAsia="Times New Roman" w:hAnsi="Georgia"/>
        </w:rPr>
        <w:t>the change</w:t>
      </w:r>
      <w:r w:rsidRPr="00BD5EF3">
        <w:rPr>
          <w:rFonts w:ascii="Georgia" w:eastAsia="Times New Roman" w:hAnsi="Georgia"/>
        </w:rPr>
        <w:t xml:space="preserve"> takes place.</w:t>
      </w:r>
    </w:p>
    <w:p w14:paraId="22AFAB1B" w14:textId="77777777" w:rsidR="00DE5810" w:rsidRPr="00BD5EF3" w:rsidRDefault="00DE5810" w:rsidP="00DE5810">
      <w:pPr>
        <w:rPr>
          <w:rFonts w:ascii="Georgia" w:eastAsia="Times New Roman" w:hAnsi="Georgia"/>
        </w:rPr>
      </w:pPr>
    </w:p>
    <w:p w14:paraId="4EE99E0F" w14:textId="5A0F2524" w:rsidR="006B23BA" w:rsidRPr="00BD5EF3" w:rsidRDefault="006B23BA" w:rsidP="00DE5810">
      <w:pPr>
        <w:rPr>
          <w:rFonts w:ascii="Georgia" w:eastAsia="Times New Roman" w:hAnsi="Georgia"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T</w:t>
      </w:r>
      <w:r w:rsidR="00DE5810" w:rsidRPr="00BD5EF3">
        <w:rPr>
          <w:rFonts w:ascii="Georgia" w:eastAsia="Times New Roman" w:hAnsi="Georgia"/>
          <w:b/>
          <w:bCs/>
          <w:sz w:val="28"/>
          <w:szCs w:val="28"/>
        </w:rPr>
        <w:t>hesis</w:t>
      </w:r>
      <w:r w:rsidRPr="00BD5EF3">
        <w:rPr>
          <w:rFonts w:ascii="Georgia" w:eastAsia="Times New Roman" w:hAnsi="Georgia"/>
          <w:b/>
          <w:bCs/>
          <w:sz w:val="28"/>
          <w:szCs w:val="28"/>
        </w:rPr>
        <w:t xml:space="preserve"> </w:t>
      </w:r>
      <w:r w:rsidR="00DE5810" w:rsidRPr="00BD5EF3">
        <w:rPr>
          <w:rFonts w:ascii="Georgia" w:eastAsia="Times New Roman" w:hAnsi="Georgia"/>
          <w:b/>
          <w:bCs/>
          <w:sz w:val="28"/>
          <w:szCs w:val="28"/>
        </w:rPr>
        <w:t>Proposal</w:t>
      </w:r>
    </w:p>
    <w:p w14:paraId="4672E51C" w14:textId="465E9F55" w:rsidR="00851C15" w:rsidRPr="00BD5EF3" w:rsidRDefault="00DE5810" w:rsidP="00851C15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>S</w:t>
      </w:r>
      <w:r w:rsidR="006B23BA" w:rsidRPr="00BD5EF3">
        <w:rPr>
          <w:rFonts w:ascii="Georgia" w:eastAsia="Times New Roman" w:hAnsi="Georgia"/>
        </w:rPr>
        <w:t xml:space="preserve">tudents must submit a thesis proposal by </w:t>
      </w:r>
      <w:r w:rsidR="00F51286" w:rsidRPr="00BD5EF3">
        <w:rPr>
          <w:rFonts w:ascii="Georgia" w:eastAsia="Times New Roman" w:hAnsi="Georgia"/>
        </w:rPr>
        <w:t>September 15</w:t>
      </w:r>
      <w:r w:rsidR="006B23BA" w:rsidRPr="00BD5EF3">
        <w:rPr>
          <w:rFonts w:ascii="Georgia" w:eastAsia="Times New Roman" w:hAnsi="Georgia"/>
        </w:rPr>
        <w:t xml:space="preserve"> of their </w:t>
      </w:r>
      <w:r w:rsidR="00F51286" w:rsidRPr="00BD5EF3">
        <w:rPr>
          <w:rFonts w:ascii="Georgia" w:eastAsia="Times New Roman" w:hAnsi="Georgia"/>
        </w:rPr>
        <w:t>second academic year</w:t>
      </w:r>
      <w:r w:rsidR="006B23BA" w:rsidRPr="00BD5EF3">
        <w:rPr>
          <w:rFonts w:ascii="Georgia" w:eastAsia="Times New Roman" w:hAnsi="Georgia"/>
        </w:rPr>
        <w:t>.</w:t>
      </w:r>
    </w:p>
    <w:p w14:paraId="0021C128" w14:textId="77777777" w:rsidR="00851C15" w:rsidRPr="00BD5EF3" w:rsidRDefault="00851C15" w:rsidP="00851C15">
      <w:pPr>
        <w:rPr>
          <w:rFonts w:ascii="Georgia" w:eastAsia="Times New Roman" w:hAnsi="Georgia"/>
        </w:rPr>
      </w:pPr>
    </w:p>
    <w:p w14:paraId="32936AC7" w14:textId="53949F3E" w:rsidR="00851C15" w:rsidRPr="00BD5EF3" w:rsidRDefault="00851C15" w:rsidP="00851C15">
      <w:pPr>
        <w:spacing w:after="60"/>
        <w:rPr>
          <w:rFonts w:ascii="Georgia" w:eastAsia="Times New Roman" w:hAnsi="Georgia"/>
          <w:b/>
          <w:bCs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Thesis Jury</w:t>
      </w:r>
      <w:r w:rsidR="00195CE2" w:rsidRPr="00BD5EF3">
        <w:rPr>
          <w:rFonts w:ascii="Georgia" w:eastAsia="Times New Roman" w:hAnsi="Georgia"/>
          <w:b/>
          <w:bCs/>
          <w:sz w:val="28"/>
          <w:szCs w:val="28"/>
        </w:rPr>
        <w:t xml:space="preserve"> Composition</w:t>
      </w:r>
    </w:p>
    <w:p w14:paraId="57BECE6D" w14:textId="56F83097" w:rsidR="00964364" w:rsidRPr="00BD5EF3" w:rsidRDefault="00851C15" w:rsidP="00964364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>The t</w:t>
      </w:r>
      <w:r w:rsidR="006B23BA" w:rsidRPr="00BD5EF3">
        <w:rPr>
          <w:rFonts w:ascii="Georgia" w:eastAsia="Times New Roman" w:hAnsi="Georgia"/>
        </w:rPr>
        <w:t xml:space="preserve">hesis jury is composed of </w:t>
      </w:r>
      <w:r w:rsidRPr="00BD5EF3">
        <w:rPr>
          <w:rFonts w:ascii="Georgia" w:eastAsia="Times New Roman" w:hAnsi="Georgia"/>
        </w:rPr>
        <w:t>three</w:t>
      </w:r>
      <w:r w:rsidR="006B23BA" w:rsidRPr="00BD5EF3">
        <w:rPr>
          <w:rFonts w:ascii="Georgia" w:eastAsia="Times New Roman" w:hAnsi="Georgia"/>
        </w:rPr>
        <w:t xml:space="preserve"> </w:t>
      </w:r>
      <w:r w:rsidRPr="00BD5EF3">
        <w:rPr>
          <w:rFonts w:ascii="Georgia" w:eastAsia="Times New Roman" w:hAnsi="Georgia"/>
        </w:rPr>
        <w:t>f</w:t>
      </w:r>
      <w:r w:rsidR="006B23BA" w:rsidRPr="00BD5EF3">
        <w:rPr>
          <w:rFonts w:ascii="Georgia" w:eastAsia="Times New Roman" w:hAnsi="Georgia"/>
        </w:rPr>
        <w:t>aculty members</w:t>
      </w:r>
      <w:r w:rsidRPr="00BD5EF3">
        <w:rPr>
          <w:rFonts w:ascii="Georgia" w:eastAsia="Times New Roman" w:hAnsi="Georgia"/>
        </w:rPr>
        <w:t>, and</w:t>
      </w:r>
      <w:r w:rsidR="006B23BA" w:rsidRPr="00BD5EF3">
        <w:rPr>
          <w:rFonts w:ascii="Georgia" w:eastAsia="Times New Roman" w:hAnsi="Georgia"/>
        </w:rPr>
        <w:t xml:space="preserve"> </w:t>
      </w:r>
      <w:r w:rsidRPr="00BD5EF3">
        <w:rPr>
          <w:rFonts w:ascii="Georgia" w:eastAsia="Times New Roman" w:hAnsi="Georgia"/>
        </w:rPr>
        <w:t>one</w:t>
      </w:r>
      <w:r w:rsidR="006B23BA" w:rsidRPr="00BD5EF3">
        <w:rPr>
          <w:rFonts w:ascii="Georgia" w:eastAsia="Times New Roman" w:hAnsi="Georgia"/>
        </w:rPr>
        <w:t xml:space="preserve"> </w:t>
      </w:r>
      <w:r w:rsidRPr="00BD5EF3">
        <w:rPr>
          <w:rFonts w:ascii="Georgia" w:eastAsia="Times New Roman" w:hAnsi="Georgia"/>
        </w:rPr>
        <w:t>m</w:t>
      </w:r>
      <w:r w:rsidR="006B23BA" w:rsidRPr="00BD5EF3">
        <w:rPr>
          <w:rFonts w:ascii="Georgia" w:eastAsia="Times New Roman" w:hAnsi="Georgia"/>
        </w:rPr>
        <w:t>ember must be from another university</w:t>
      </w:r>
      <w:r w:rsidRPr="00BD5EF3">
        <w:rPr>
          <w:rFonts w:ascii="Georgia" w:eastAsia="Times New Roman" w:hAnsi="Georgia"/>
        </w:rPr>
        <w:t xml:space="preserve"> w</w:t>
      </w:r>
      <w:r w:rsidR="00964364" w:rsidRPr="00BD5EF3">
        <w:rPr>
          <w:rFonts w:ascii="Georgia" w:eastAsia="Times New Roman" w:hAnsi="Georgia"/>
        </w:rPr>
        <w:t>ith</w:t>
      </w:r>
      <w:r w:rsidR="006B23BA" w:rsidRPr="00BD5EF3">
        <w:rPr>
          <w:rFonts w:ascii="Georgia" w:eastAsia="Times New Roman" w:hAnsi="Georgia"/>
        </w:rPr>
        <w:t xml:space="preserve"> at least </w:t>
      </w:r>
      <w:r w:rsidR="00964364" w:rsidRPr="00BD5EF3">
        <w:rPr>
          <w:rFonts w:ascii="Georgia" w:eastAsia="Times New Roman" w:hAnsi="Georgia"/>
        </w:rPr>
        <w:t>the title of</w:t>
      </w:r>
      <w:r w:rsidR="006B23BA" w:rsidRPr="00BD5EF3">
        <w:rPr>
          <w:rFonts w:ascii="Georgia" w:eastAsia="Times New Roman" w:hAnsi="Georgia"/>
        </w:rPr>
        <w:t xml:space="preserve"> Assistant Professor.</w:t>
      </w:r>
      <w:r w:rsidR="00195CE2" w:rsidRPr="00BD5EF3">
        <w:rPr>
          <w:rFonts w:ascii="Georgia" w:eastAsia="Times New Roman" w:hAnsi="Georgia"/>
        </w:rPr>
        <w:t xml:space="preserve"> </w:t>
      </w:r>
      <w:r w:rsidR="00195CE2" w:rsidRPr="00BD5EF3">
        <w:rPr>
          <w:rFonts w:ascii="Georgia" w:hAnsi="Georgia"/>
        </w:rPr>
        <w:t>The jury must be approved by both the Department and GSSSH</w:t>
      </w:r>
      <w:r w:rsidR="00900EFC" w:rsidRPr="00BD5EF3">
        <w:rPr>
          <w:rFonts w:ascii="Georgia" w:hAnsi="Georgia"/>
        </w:rPr>
        <w:t xml:space="preserve"> by February 15 of their second year.</w:t>
      </w:r>
    </w:p>
    <w:p w14:paraId="460CDD73" w14:textId="77777777" w:rsidR="00964364" w:rsidRPr="00BD5EF3" w:rsidRDefault="00964364" w:rsidP="00964364">
      <w:pPr>
        <w:rPr>
          <w:rFonts w:ascii="Georgia" w:eastAsia="Times New Roman" w:hAnsi="Georgia"/>
        </w:rPr>
      </w:pPr>
    </w:p>
    <w:p w14:paraId="4B8B87C6" w14:textId="3DA6A4C7" w:rsidR="006B23BA" w:rsidRPr="00BD5EF3" w:rsidRDefault="00195CE2" w:rsidP="00195CE2">
      <w:pPr>
        <w:spacing w:after="60"/>
        <w:rPr>
          <w:rFonts w:ascii="Georgia" w:eastAsia="Times New Roman" w:hAnsi="Georgia"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Thesis Submission</w:t>
      </w:r>
      <w:r w:rsidR="00F51286" w:rsidRPr="00BD5EF3">
        <w:rPr>
          <w:rFonts w:ascii="Georgia" w:eastAsia="Times New Roman" w:hAnsi="Georgia"/>
          <w:b/>
          <w:bCs/>
          <w:sz w:val="28"/>
          <w:szCs w:val="28"/>
        </w:rPr>
        <w:t xml:space="preserve"> and Defense Date</w:t>
      </w:r>
    </w:p>
    <w:p w14:paraId="7EC8C44F" w14:textId="2226AD77" w:rsidR="009E6C69" w:rsidRPr="00BD5EF3" w:rsidRDefault="00F51286" w:rsidP="009E6C69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 xml:space="preserve">Students must submit the final draft of their thesis by May 15 of their second </w:t>
      </w:r>
      <w:r w:rsidR="005566F3" w:rsidRPr="00BD5EF3">
        <w:rPr>
          <w:rFonts w:ascii="Georgia" w:eastAsia="Times New Roman" w:hAnsi="Georgia"/>
        </w:rPr>
        <w:t xml:space="preserve">year </w:t>
      </w:r>
      <w:r w:rsidRPr="00BD5EF3">
        <w:rPr>
          <w:rFonts w:ascii="Georgia" w:eastAsia="Times New Roman" w:hAnsi="Georgia"/>
        </w:rPr>
        <w:t>and notify their defense date to the GSSSH</w:t>
      </w:r>
      <w:r w:rsidR="009E6C69" w:rsidRPr="00BD5EF3">
        <w:rPr>
          <w:rFonts w:ascii="Georgia" w:eastAsia="Times New Roman" w:hAnsi="Georgia"/>
        </w:rPr>
        <w:t xml:space="preserve"> office</w:t>
      </w:r>
      <w:r w:rsidRPr="00BD5EF3">
        <w:rPr>
          <w:rFonts w:ascii="Georgia" w:eastAsia="Times New Roman" w:hAnsi="Georgia"/>
        </w:rPr>
        <w:t xml:space="preserve">. The defense date must be scheduled </w:t>
      </w:r>
      <w:r w:rsidR="00123C83">
        <w:rPr>
          <w:rFonts w:ascii="Georgia" w:eastAsia="Times New Roman" w:hAnsi="Georgia"/>
        </w:rPr>
        <w:t>for early June, between three to four weeks after the submission.</w:t>
      </w:r>
    </w:p>
    <w:p w14:paraId="32352C27" w14:textId="77777777" w:rsidR="009E6C69" w:rsidRPr="00BD5EF3" w:rsidRDefault="009E6C69" w:rsidP="009E6C69">
      <w:pPr>
        <w:rPr>
          <w:rFonts w:ascii="Georgia" w:eastAsia="Times New Roman" w:hAnsi="Georgia"/>
        </w:rPr>
      </w:pPr>
    </w:p>
    <w:p w14:paraId="48393C21" w14:textId="473CDD68" w:rsidR="009E6C69" w:rsidRPr="00BD5EF3" w:rsidRDefault="006B23BA" w:rsidP="00123C83">
      <w:pPr>
        <w:pageBreakBefore/>
        <w:spacing w:after="60"/>
        <w:rPr>
          <w:rFonts w:ascii="Georgia" w:eastAsia="Times New Roman" w:hAnsi="Georgia"/>
          <w:b/>
          <w:bCs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lastRenderedPageBreak/>
        <w:t>Leave of Absence</w:t>
      </w:r>
    </w:p>
    <w:p w14:paraId="22C7B88E" w14:textId="38ECF19C" w:rsidR="00CB2A8E" w:rsidRPr="00BD5EF3" w:rsidRDefault="006B23BA" w:rsidP="00CB2A8E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 xml:space="preserve">Students may </w:t>
      </w:r>
      <w:r w:rsidR="00337F69" w:rsidRPr="00BD5EF3">
        <w:rPr>
          <w:rFonts w:ascii="Georgia" w:eastAsia="Times New Roman" w:hAnsi="Georgia"/>
        </w:rPr>
        <w:t>suspend</w:t>
      </w:r>
      <w:r w:rsidRPr="00BD5EF3">
        <w:rPr>
          <w:rFonts w:ascii="Georgia" w:eastAsia="Times New Roman" w:hAnsi="Georgia"/>
        </w:rPr>
        <w:t xml:space="preserve"> their studies </w:t>
      </w:r>
      <w:r w:rsidR="00EF7B1D" w:rsidRPr="00BD5EF3">
        <w:rPr>
          <w:rFonts w:ascii="Georgia" w:eastAsia="Times New Roman" w:hAnsi="Georgia"/>
        </w:rPr>
        <w:t xml:space="preserve">only </w:t>
      </w:r>
      <w:r w:rsidRPr="00BD5EF3">
        <w:rPr>
          <w:rFonts w:ascii="Georgia" w:eastAsia="Times New Roman" w:hAnsi="Georgia"/>
        </w:rPr>
        <w:t xml:space="preserve">up to two consecutive semesters with the approval of their advisor, </w:t>
      </w:r>
      <w:r w:rsidR="009E6C69" w:rsidRPr="00BD5EF3">
        <w:rPr>
          <w:rFonts w:ascii="Georgia" w:eastAsia="Times New Roman" w:hAnsi="Georgia"/>
        </w:rPr>
        <w:t xml:space="preserve">the </w:t>
      </w:r>
      <w:r w:rsidRPr="00BD5EF3">
        <w:rPr>
          <w:rFonts w:ascii="Georgia" w:eastAsia="Times New Roman" w:hAnsi="Georgia"/>
        </w:rPr>
        <w:t>program coordinator</w:t>
      </w:r>
      <w:r w:rsidR="005B7BE1" w:rsidRPr="00BD5EF3">
        <w:rPr>
          <w:rFonts w:ascii="Georgia" w:eastAsia="Times New Roman" w:hAnsi="Georgia"/>
        </w:rPr>
        <w:t>s</w:t>
      </w:r>
      <w:r w:rsidR="009E6C69" w:rsidRPr="00BD5EF3">
        <w:rPr>
          <w:rFonts w:ascii="Georgia" w:eastAsia="Times New Roman" w:hAnsi="Georgia"/>
        </w:rPr>
        <w:t>,</w:t>
      </w:r>
      <w:r w:rsidRPr="00BD5EF3">
        <w:rPr>
          <w:rFonts w:ascii="Georgia" w:eastAsia="Times New Roman" w:hAnsi="Georgia"/>
        </w:rPr>
        <w:t xml:space="preserve"> and the </w:t>
      </w:r>
      <w:r w:rsidR="001F351F" w:rsidRPr="00BD5EF3">
        <w:rPr>
          <w:rFonts w:ascii="Georgia" w:eastAsia="Times New Roman" w:hAnsi="Georgia"/>
        </w:rPr>
        <w:t>G</w:t>
      </w:r>
      <w:r w:rsidR="009E6C69" w:rsidRPr="00BD5EF3">
        <w:rPr>
          <w:rFonts w:ascii="Georgia" w:eastAsia="Times New Roman" w:hAnsi="Georgia"/>
        </w:rPr>
        <w:t>SSSH</w:t>
      </w:r>
      <w:r w:rsidRPr="00BD5EF3">
        <w:rPr>
          <w:rFonts w:ascii="Georgia" w:eastAsia="Times New Roman" w:hAnsi="Georgia"/>
        </w:rPr>
        <w:t xml:space="preserve"> </w:t>
      </w:r>
      <w:r w:rsidR="009E6C69" w:rsidRPr="00BD5EF3">
        <w:rPr>
          <w:rFonts w:ascii="Georgia" w:eastAsia="Times New Roman" w:hAnsi="Georgia"/>
        </w:rPr>
        <w:t>o</w:t>
      </w:r>
      <w:r w:rsidRPr="00BD5EF3">
        <w:rPr>
          <w:rFonts w:ascii="Georgia" w:eastAsia="Times New Roman" w:hAnsi="Georgia"/>
        </w:rPr>
        <w:t xml:space="preserve">ffice. </w:t>
      </w:r>
      <w:r w:rsidR="001F0C88" w:rsidRPr="00BD5EF3">
        <w:rPr>
          <w:rFonts w:ascii="Georgia" w:eastAsia="Times New Roman" w:hAnsi="Georgia"/>
        </w:rPr>
        <w:t>S</w:t>
      </w:r>
      <w:r w:rsidRPr="00BD5EF3">
        <w:rPr>
          <w:rFonts w:ascii="Georgia" w:eastAsia="Times New Roman" w:hAnsi="Georgia"/>
        </w:rPr>
        <w:t xml:space="preserve">tipends </w:t>
      </w:r>
      <w:r w:rsidR="00EF7B1D" w:rsidRPr="00BD5EF3">
        <w:rPr>
          <w:rFonts w:ascii="Georgia" w:eastAsia="Times New Roman" w:hAnsi="Georgia"/>
        </w:rPr>
        <w:t xml:space="preserve">and other benefits </w:t>
      </w:r>
      <w:r w:rsidRPr="00BD5EF3">
        <w:rPr>
          <w:rFonts w:ascii="Georgia" w:eastAsia="Times New Roman" w:hAnsi="Georgia"/>
        </w:rPr>
        <w:t xml:space="preserve">will be </w:t>
      </w:r>
      <w:r w:rsidR="00337F69" w:rsidRPr="00BD5EF3">
        <w:rPr>
          <w:rFonts w:ascii="Georgia" w:eastAsia="Times New Roman" w:hAnsi="Georgia"/>
        </w:rPr>
        <w:t xml:space="preserve">put </w:t>
      </w:r>
      <w:r w:rsidRPr="00BD5EF3">
        <w:rPr>
          <w:rFonts w:ascii="Georgia" w:eastAsia="Times New Roman" w:hAnsi="Georgia"/>
        </w:rPr>
        <w:t xml:space="preserve">on hold during </w:t>
      </w:r>
      <w:r w:rsidR="00EF7B1D" w:rsidRPr="00BD5EF3">
        <w:rPr>
          <w:rFonts w:ascii="Georgia" w:eastAsia="Times New Roman" w:hAnsi="Georgia"/>
        </w:rPr>
        <w:t>the leave</w:t>
      </w:r>
      <w:r w:rsidRPr="00BD5EF3">
        <w:rPr>
          <w:rFonts w:ascii="Georgia" w:eastAsia="Times New Roman" w:hAnsi="Georgia"/>
        </w:rPr>
        <w:t>.</w:t>
      </w:r>
    </w:p>
    <w:p w14:paraId="319ECFAC" w14:textId="77777777" w:rsidR="00C03AFC" w:rsidRPr="00BD5EF3" w:rsidRDefault="00C03AFC" w:rsidP="00CB2A8E">
      <w:pPr>
        <w:rPr>
          <w:rFonts w:ascii="Georgia" w:eastAsia="Times New Roman" w:hAnsi="Georgia"/>
        </w:rPr>
      </w:pPr>
    </w:p>
    <w:p w14:paraId="7B143670" w14:textId="6CC5732C" w:rsidR="006B23BA" w:rsidRPr="00BD5EF3" w:rsidRDefault="006B23BA" w:rsidP="00CB2A8E">
      <w:pPr>
        <w:spacing w:after="60"/>
        <w:rPr>
          <w:rFonts w:ascii="Georgia" w:eastAsia="Times New Roman" w:hAnsi="Georgia"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T</w:t>
      </w:r>
      <w:r w:rsidR="00C03AFC" w:rsidRPr="00BD5EF3">
        <w:rPr>
          <w:rFonts w:ascii="Georgia" w:eastAsia="Times New Roman" w:hAnsi="Georgia"/>
          <w:b/>
          <w:bCs/>
          <w:sz w:val="28"/>
          <w:szCs w:val="28"/>
        </w:rPr>
        <w:t>eaching Experience</w:t>
      </w:r>
    </w:p>
    <w:p w14:paraId="330B6BC8" w14:textId="2088941B" w:rsidR="00E421D7" w:rsidRPr="00BD5EF3" w:rsidRDefault="00C03AFC" w:rsidP="00E421D7">
      <w:pPr>
        <w:rPr>
          <w:rFonts w:ascii="Georgia" w:hAnsi="Georgia"/>
        </w:rPr>
      </w:pPr>
      <w:r w:rsidRPr="00BD5EF3">
        <w:rPr>
          <w:rFonts w:ascii="Georgia" w:hAnsi="Georgia"/>
        </w:rPr>
        <w:t>Students are expected to gain teaching experience as part of their studies and will be appointed as teaching assistants</w:t>
      </w:r>
      <w:r w:rsidR="00BB4A9D" w:rsidRPr="00BD5EF3">
        <w:rPr>
          <w:rFonts w:ascii="Georgia" w:hAnsi="Georgia"/>
        </w:rPr>
        <w:t>, beginning with</w:t>
      </w:r>
      <w:r w:rsidRPr="00BD5EF3">
        <w:rPr>
          <w:rFonts w:ascii="Georgia" w:hAnsi="Georgia"/>
        </w:rPr>
        <w:t xml:space="preserve"> the spring semester of their first year</w:t>
      </w:r>
      <w:r w:rsidR="00407496">
        <w:rPr>
          <w:rFonts w:ascii="Georgia" w:hAnsi="Georgia"/>
        </w:rPr>
        <w:t xml:space="preserve"> </w:t>
      </w:r>
      <w:r w:rsidR="00407496" w:rsidRPr="00407496">
        <w:rPr>
          <w:rFonts w:ascii="Georgia" w:hAnsi="Georgia"/>
        </w:rPr>
        <w:t>and continuing in the fall and spring semesters of their second yea</w:t>
      </w:r>
      <w:r w:rsidR="00407496" w:rsidRPr="00407496">
        <w:rPr>
          <w:rFonts w:ascii="Georgia" w:hAnsi="Georgia"/>
        </w:rPr>
        <w:t>r</w:t>
      </w:r>
      <w:r w:rsidRPr="00407496">
        <w:rPr>
          <w:rFonts w:ascii="Georgia" w:hAnsi="Georgia"/>
        </w:rPr>
        <w:t>.</w:t>
      </w:r>
    </w:p>
    <w:p w14:paraId="2929C555" w14:textId="77777777" w:rsidR="00E421D7" w:rsidRPr="00BD5EF3" w:rsidRDefault="00E421D7" w:rsidP="00E421D7">
      <w:pPr>
        <w:rPr>
          <w:rFonts w:ascii="Georgia" w:hAnsi="Georgia"/>
        </w:rPr>
      </w:pPr>
    </w:p>
    <w:p w14:paraId="2E2FD51D" w14:textId="05701583" w:rsidR="006B23BA" w:rsidRPr="00BD5EF3" w:rsidRDefault="006B23BA" w:rsidP="005B7BE1">
      <w:pPr>
        <w:spacing w:after="60"/>
        <w:rPr>
          <w:rFonts w:ascii="Georgia" w:hAnsi="Georgia"/>
          <w:sz w:val="28"/>
          <w:szCs w:val="28"/>
        </w:rPr>
      </w:pPr>
      <w:r w:rsidRPr="00BD5EF3">
        <w:rPr>
          <w:rFonts w:ascii="Georgia" w:eastAsia="Times New Roman" w:hAnsi="Georgia"/>
          <w:b/>
          <w:bCs/>
          <w:sz w:val="28"/>
          <w:szCs w:val="28"/>
        </w:rPr>
        <w:t>G</w:t>
      </w:r>
      <w:r w:rsidR="00E421D7" w:rsidRPr="00BD5EF3">
        <w:rPr>
          <w:rFonts w:ascii="Georgia" w:eastAsia="Times New Roman" w:hAnsi="Georgia"/>
          <w:b/>
          <w:bCs/>
          <w:sz w:val="28"/>
          <w:szCs w:val="28"/>
        </w:rPr>
        <w:t>rievances</w:t>
      </w:r>
    </w:p>
    <w:p w14:paraId="7C0F9073" w14:textId="77777777" w:rsidR="006B23BA" w:rsidRPr="00BD5EF3" w:rsidRDefault="006B23BA" w:rsidP="005B7BE1">
      <w:pPr>
        <w:rPr>
          <w:rFonts w:ascii="Georgia" w:eastAsia="Times New Roman" w:hAnsi="Georgia"/>
        </w:rPr>
      </w:pPr>
      <w:r w:rsidRPr="00BD5EF3">
        <w:rPr>
          <w:rFonts w:ascii="Georgia" w:eastAsia="Times New Roman" w:hAnsi="Georgia"/>
        </w:rPr>
        <w:t>All grievances should be first communicated to the program coordinators.</w:t>
      </w:r>
    </w:p>
    <w:p w14:paraId="541C4B26" w14:textId="77777777" w:rsidR="0082554C" w:rsidRPr="00BD5EF3" w:rsidRDefault="00000000">
      <w:pPr>
        <w:rPr>
          <w:rFonts w:ascii="Georgia" w:hAnsi="Georgia"/>
        </w:rPr>
      </w:pPr>
    </w:p>
    <w:sectPr w:rsidR="0082554C" w:rsidRPr="00BD5EF3" w:rsidSect="009F5E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3DE"/>
    <w:multiLevelType w:val="hybridMultilevel"/>
    <w:tmpl w:val="DF1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6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BA"/>
    <w:rsid w:val="000636A2"/>
    <w:rsid w:val="00074AEA"/>
    <w:rsid w:val="000C6AF2"/>
    <w:rsid w:val="00123C83"/>
    <w:rsid w:val="00126134"/>
    <w:rsid w:val="00195CE2"/>
    <w:rsid w:val="001F0C88"/>
    <w:rsid w:val="001F351F"/>
    <w:rsid w:val="002101DD"/>
    <w:rsid w:val="00237139"/>
    <w:rsid w:val="00260F06"/>
    <w:rsid w:val="002C2C09"/>
    <w:rsid w:val="00337F69"/>
    <w:rsid w:val="00396ACC"/>
    <w:rsid w:val="00406247"/>
    <w:rsid w:val="00407496"/>
    <w:rsid w:val="00453AAE"/>
    <w:rsid w:val="00461894"/>
    <w:rsid w:val="00497C10"/>
    <w:rsid w:val="004C268D"/>
    <w:rsid w:val="004E29CB"/>
    <w:rsid w:val="00525379"/>
    <w:rsid w:val="005566F3"/>
    <w:rsid w:val="00573E2E"/>
    <w:rsid w:val="005A4D89"/>
    <w:rsid w:val="005B7BE1"/>
    <w:rsid w:val="006A754C"/>
    <w:rsid w:val="006B23BA"/>
    <w:rsid w:val="006B2CC2"/>
    <w:rsid w:val="007329FD"/>
    <w:rsid w:val="007969D0"/>
    <w:rsid w:val="00827701"/>
    <w:rsid w:val="008512ED"/>
    <w:rsid w:val="00851C15"/>
    <w:rsid w:val="008D651C"/>
    <w:rsid w:val="00900EFC"/>
    <w:rsid w:val="00937C8A"/>
    <w:rsid w:val="00964364"/>
    <w:rsid w:val="009D1157"/>
    <w:rsid w:val="009E6C69"/>
    <w:rsid w:val="009F5E90"/>
    <w:rsid w:val="00A033AE"/>
    <w:rsid w:val="00B235B3"/>
    <w:rsid w:val="00B82270"/>
    <w:rsid w:val="00BB4A9D"/>
    <w:rsid w:val="00BD5EF3"/>
    <w:rsid w:val="00BE4BC2"/>
    <w:rsid w:val="00C03AFC"/>
    <w:rsid w:val="00C65790"/>
    <w:rsid w:val="00CA29C7"/>
    <w:rsid w:val="00CB2A8E"/>
    <w:rsid w:val="00CC7065"/>
    <w:rsid w:val="00D9687C"/>
    <w:rsid w:val="00DE5810"/>
    <w:rsid w:val="00E13E70"/>
    <w:rsid w:val="00E421D7"/>
    <w:rsid w:val="00EE25CC"/>
    <w:rsid w:val="00EF7B1D"/>
    <w:rsid w:val="00F13ACD"/>
    <w:rsid w:val="00F40149"/>
    <w:rsid w:val="00F47E2C"/>
    <w:rsid w:val="00F5128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FC850"/>
  <w15:chartTrackingRefBased/>
  <w15:docId w15:val="{E090F4A4-1766-4742-9E16-8635835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3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3BA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23B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B23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2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1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033A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Sooyong Kim</dc:creator>
  <cp:keywords/>
  <dc:description/>
  <cp:lastModifiedBy>Sooyong Kim</cp:lastModifiedBy>
  <cp:revision>43</cp:revision>
  <dcterms:created xsi:type="dcterms:W3CDTF">2022-11-01T11:36:00Z</dcterms:created>
  <dcterms:modified xsi:type="dcterms:W3CDTF">2022-11-21T08:38:00Z</dcterms:modified>
</cp:coreProperties>
</file>